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ind w:firstLine="482" w:firstLineChars="2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技术要求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468"/>
        <w:gridCol w:w="880"/>
        <w:gridCol w:w="5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tblHeader/>
          <w:jc w:val="center"/>
        </w:trPr>
        <w:tc>
          <w:tcPr>
            <w:tcW w:w="73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采购项名称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数量</w:t>
            </w:r>
          </w:p>
        </w:tc>
        <w:tc>
          <w:tcPr>
            <w:tcW w:w="5440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需求条款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新能源MPV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4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能源类型：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插电式混合动力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车身结构：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门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MPV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车身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长度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mm）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车身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宽度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mm）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:1860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≤宽≤1910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车身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高度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mm）：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1750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≤高≤1800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轴距（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mm）：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≥2930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发动机排量（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ml）：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≤1799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发动机功率（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kw）：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≥90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进气形式：自然吸气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/涡轮增压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变速箱：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混合动力专用变速箱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电机类型：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永磁/同步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电机功率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kw）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≥130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纯电续航里程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（km）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≥150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驱动形式：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前置前驱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制动形式：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前盘后盘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车辆颜色：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白色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其他配置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主副驾驶安全气囊，前排侧气囊，前后排头部气帘，胎压显示，ABS/EBD/EBA/ASR/ESC，驾驶模式切换，能量回收系统，定速巡航，上坡辅助，中控液晶屏、360度全景影像，LED大灯，电动天窗，皮质座椅，自动空调。</w:t>
            </w:r>
          </w:p>
        </w:tc>
      </w:tr>
    </w:tbl>
    <w:p>
      <w:pPr>
        <w:spacing w:line="360" w:lineRule="auto"/>
        <w:ind w:firstLine="480" w:firstLineChars="200"/>
        <w:outlineLvl w:val="0"/>
        <w:rPr>
          <w:rFonts w:ascii="Times New Roman" w:hAnsi="Times New Roman" w:cs="Times New Roman"/>
          <w:sz w:val="24"/>
        </w:rPr>
      </w:pPr>
    </w:p>
    <w:p>
      <w:pPr>
        <w:spacing w:line="360" w:lineRule="auto"/>
        <w:ind w:firstLine="480" w:firstLineChars="200"/>
        <w:outlineLvl w:val="0"/>
        <w:rPr>
          <w:rFonts w:ascii="Times New Roman" w:hAnsi="Times New Roman" w:cs="Times New Roman"/>
          <w:sz w:val="24"/>
        </w:rPr>
      </w:pPr>
    </w:p>
    <w:p>
      <w:pPr>
        <w:spacing w:line="360" w:lineRule="auto"/>
        <w:ind w:firstLine="480" w:firstLineChars="200"/>
        <w:outlineLvl w:val="0"/>
        <w:rPr>
          <w:rFonts w:ascii="Times New Roman" w:hAnsi="Times New Roman" w:cs="Times New Roman"/>
          <w:sz w:val="24"/>
        </w:rPr>
      </w:pPr>
    </w:p>
    <w:p>
      <w:pPr>
        <w:spacing w:line="360" w:lineRule="auto"/>
        <w:ind w:firstLine="480" w:firstLineChars="200"/>
        <w:outlineLvl w:val="0"/>
        <w:rPr>
          <w:rFonts w:ascii="Times New Roman" w:hAnsi="Times New Roman" w:cs="Times New Roman"/>
          <w:sz w:val="24"/>
        </w:rPr>
      </w:pPr>
    </w:p>
    <w:p>
      <w:pPr>
        <w:spacing w:line="360" w:lineRule="auto"/>
        <w:outlineLvl w:val="0"/>
        <w:rPr>
          <w:rFonts w:ascii="Times New Roman" w:hAnsi="Times New Roman" w:cs="Times New Roman"/>
          <w:sz w:val="24"/>
        </w:rPr>
      </w:pPr>
    </w:p>
    <w:p>
      <w:pPr>
        <w:spacing w:line="360" w:lineRule="auto"/>
        <w:ind w:firstLine="480" w:firstLineChars="200"/>
        <w:outlineLvl w:val="0"/>
        <w:rPr>
          <w:rFonts w:ascii="Times New Roman" w:hAnsi="Times New Roman" w:cs="Times New Roman"/>
          <w:sz w:val="24"/>
        </w:rPr>
      </w:pP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468"/>
        <w:gridCol w:w="880"/>
        <w:gridCol w:w="5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tblHeader/>
          <w:jc w:val="center"/>
        </w:trPr>
        <w:tc>
          <w:tcPr>
            <w:tcW w:w="73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采购项名称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数量</w:t>
            </w:r>
          </w:p>
        </w:tc>
        <w:tc>
          <w:tcPr>
            <w:tcW w:w="5442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需求条款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SUV越野车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44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能源类型：汽油国六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车身结构：5门5座SUV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★车身长度（mm）:4680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车身宽度（mm）:1820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≤宽≤1900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车身高度（mm）：1670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≤高≤1750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轴距（mm）：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≥2700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发动机排量（ml）：1490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≤排量≤1799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发动机功率（kw）：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≥100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扭矩</w:t>
            </w:r>
            <w:r>
              <w:rPr>
                <w:rFonts w:hint="eastAsia" w:ascii="宋体" w:hAnsi="宋体" w:eastAsia="宋体"/>
                <w:sz w:val="24"/>
              </w:rPr>
              <w:t>（N.m）：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/>
                <w:sz w:val="24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进气形式：涡轮增压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变速箱： 自动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驱动形式：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前置前驱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制动形式：前盘后盘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车辆颜色：黑色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其他配置：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主副驾驶安全气囊，前排侧气囊，前后排头部气帘，胎压监测功能，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驾驶模式切换，自动驻车，ABS/EBD/EBA/ASR/ESC，上坡辅助，倒车影像，定速巡航，LED灯光源，全景天窗，中控彩色液晶屏，自动空调，后座出风口，车内PM2.5过滤。</w:t>
            </w:r>
          </w:p>
        </w:tc>
      </w:tr>
    </w:tbl>
    <w:p>
      <w:pPr>
        <w:spacing w:line="360" w:lineRule="auto"/>
        <w:ind w:firstLine="480" w:firstLineChars="200"/>
        <w:outlineLvl w:val="0"/>
        <w:rPr>
          <w:sz w:val="24"/>
        </w:rPr>
      </w:pPr>
      <w:r>
        <w:rPr>
          <w:rFonts w:ascii="Times New Roman" w:hAnsi="Times New Roman" w:cs="Times New Roman"/>
          <w:sz w:val="24"/>
        </w:rPr>
        <w:t>加注“</w:t>
      </w:r>
      <w:r>
        <w:rPr>
          <w:rFonts w:hint="eastAsia" w:ascii="宋体" w:hAnsi="宋体" w:eastAsia="宋体" w:cs="宋体"/>
          <w:sz w:val="24"/>
        </w:rPr>
        <w:t>★</w:t>
      </w:r>
      <w:r>
        <w:rPr>
          <w:rFonts w:ascii="Times New Roman" w:hAnsi="Times New Roman" w:cs="Times New Roman"/>
          <w:sz w:val="24"/>
        </w:rPr>
        <w:t>”号条款为实质性条款，不得出现负偏离，发生负偏离即做无效标处理。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加注“▲”号的产品为核心产品（如项目需求书中未明确核心产品，则视为全部产品均为核心产品）。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服务要求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所投车辆包修期限不低于3年或者行驶里程10</w:t>
      </w:r>
      <w:r>
        <w:rPr>
          <w:sz w:val="24"/>
        </w:rPr>
        <w:t>0,000</w:t>
      </w:r>
      <w:r>
        <w:rPr>
          <w:rFonts w:hint="eastAsia"/>
          <w:sz w:val="24"/>
        </w:rPr>
        <w:t>公里；车辆三电系统保修期限不低于6年或者行驶里程120,000公里，以先到者为准；所投车辆三包（修理、更换、退货）有效期限不低于2年或者行驶里程50,000公里，以先到者为准。包修期和三包有效期自供应商开具购车发票之日起计算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在包修期内，车辆出现产品质量问题，供应商负责免费修理（包括工时费和材料费）。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以上为国家质量监督检验检疫总局《家用汽车产品修理、更换、退货责任规定》（总局令第150号）第17、18条的规定，采购人可参照。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90"/>
    <w:rsid w:val="00023882"/>
    <w:rsid w:val="000255F7"/>
    <w:rsid w:val="00055D49"/>
    <w:rsid w:val="00064C61"/>
    <w:rsid w:val="00152FEE"/>
    <w:rsid w:val="001C4E16"/>
    <w:rsid w:val="002247B5"/>
    <w:rsid w:val="002C6CD7"/>
    <w:rsid w:val="002E5768"/>
    <w:rsid w:val="003314A0"/>
    <w:rsid w:val="0035432B"/>
    <w:rsid w:val="004127FB"/>
    <w:rsid w:val="00416FA1"/>
    <w:rsid w:val="00450181"/>
    <w:rsid w:val="00454190"/>
    <w:rsid w:val="004E1E72"/>
    <w:rsid w:val="005064C0"/>
    <w:rsid w:val="005C439D"/>
    <w:rsid w:val="00612EBB"/>
    <w:rsid w:val="006276D9"/>
    <w:rsid w:val="006472E4"/>
    <w:rsid w:val="006A1680"/>
    <w:rsid w:val="006D7E4E"/>
    <w:rsid w:val="0071453E"/>
    <w:rsid w:val="007B06D6"/>
    <w:rsid w:val="007E6A8F"/>
    <w:rsid w:val="008C4CB6"/>
    <w:rsid w:val="0094079F"/>
    <w:rsid w:val="009E4D5D"/>
    <w:rsid w:val="00A128B3"/>
    <w:rsid w:val="00A755A5"/>
    <w:rsid w:val="00A82DFF"/>
    <w:rsid w:val="00AD1BC9"/>
    <w:rsid w:val="00B77D8F"/>
    <w:rsid w:val="00C0258D"/>
    <w:rsid w:val="00D029AF"/>
    <w:rsid w:val="00D04B99"/>
    <w:rsid w:val="00D51DCF"/>
    <w:rsid w:val="00D81F21"/>
    <w:rsid w:val="00DA01D0"/>
    <w:rsid w:val="00DB79EC"/>
    <w:rsid w:val="00DD604E"/>
    <w:rsid w:val="00DE3800"/>
    <w:rsid w:val="00DF73C8"/>
    <w:rsid w:val="00EB373B"/>
    <w:rsid w:val="00EB4A86"/>
    <w:rsid w:val="00F26831"/>
    <w:rsid w:val="00F449C4"/>
    <w:rsid w:val="00F75883"/>
    <w:rsid w:val="00F9274C"/>
    <w:rsid w:val="15E33488"/>
    <w:rsid w:val="1D5F0140"/>
    <w:rsid w:val="22A305BD"/>
    <w:rsid w:val="3D9674BB"/>
    <w:rsid w:val="60342E00"/>
    <w:rsid w:val="7A33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5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245</Words>
  <Characters>1398</Characters>
  <Lines>11</Lines>
  <Paragraphs>3</Paragraphs>
  <TotalTime>1</TotalTime>
  <ScaleCrop>false</ScaleCrop>
  <LinksUpToDate>false</LinksUpToDate>
  <CharactersWithSpaces>1640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2025-05-12T02:44:00Z</dcterms:created>
  <dc:creator>未定义</dc:creator>
  <cp:lastModifiedBy>jgkxhq</cp:lastModifiedBy>
  <dcterms:modified xsi:type="dcterms:W3CDTF">2025-05-13T02:43:29Z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eyJoZGlkIjoiMDMwNDk3MGQ2YTg4OWViYzc0MmUwYzEwYzFlZmNjN2YiLCJ1c2VySWQiOiI0MzM4ODQyMTEifQ==</vt:lpwstr>
  </property>
  <property fmtid="{D5CDD505-2E9C-101B-9397-08002B2CF9AE}" pid="3" name="KSOProductBuildVer">
    <vt:lpwstr>2052-10.8.2.7090</vt:lpwstr>
  </property>
  <property fmtid="{D5CDD505-2E9C-101B-9397-08002B2CF9AE}" pid="4" name="ICV">
    <vt:lpwstr>FA18EFD03DB14207A060CBD4A0F06314_13</vt:lpwstr>
  </property>
</Properties>
</file>